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9B727" w14:textId="77777777" w:rsidR="00215755" w:rsidRDefault="0072580C" w:rsidP="00400F90">
      <w:pPr>
        <w:jc w:val="center"/>
      </w:pPr>
      <w:bookmarkStart w:id="0" w:name="_GoBack"/>
      <w:bookmarkEnd w:id="0"/>
      <w:r>
        <w:rPr>
          <w:noProof/>
        </w:rPr>
        <mc:AlternateContent>
          <mc:Choice Requires="wps">
            <w:drawing>
              <wp:anchor distT="0" distB="0" distL="114300" distR="114300" simplePos="0" relativeHeight="251651072" behindDoc="0" locked="0" layoutInCell="1" allowOverlap="1" wp14:anchorId="1F107A77" wp14:editId="5636FCB9">
                <wp:simplePos x="0" y="0"/>
                <wp:positionH relativeFrom="page">
                  <wp:posOffset>552450</wp:posOffset>
                </wp:positionH>
                <wp:positionV relativeFrom="page">
                  <wp:posOffset>1156970</wp:posOffset>
                </wp:positionV>
                <wp:extent cx="6843395" cy="504825"/>
                <wp:effectExtent l="0" t="0" r="0" b="9525"/>
                <wp:wrapThrough wrapText="bothSides">
                  <wp:wrapPolygon edited="0">
                    <wp:start x="120" y="0"/>
                    <wp:lineTo x="120" y="21192"/>
                    <wp:lineTo x="21406" y="21192"/>
                    <wp:lineTo x="21406" y="0"/>
                    <wp:lineTo x="120" y="0"/>
                  </wp:wrapPolygon>
                </wp:wrapThrough>
                <wp:docPr id="3" name="Text Box 3"/>
                <wp:cNvGraphicFramePr/>
                <a:graphic xmlns:a="http://schemas.openxmlformats.org/drawingml/2006/main">
                  <a:graphicData uri="http://schemas.microsoft.com/office/word/2010/wordprocessingShape">
                    <wps:wsp>
                      <wps:cNvSpPr txBox="1"/>
                      <wps:spPr>
                        <a:xfrm>
                          <a:off x="0" y="0"/>
                          <a:ext cx="6843395" cy="504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8A22530" w14:textId="77777777" w:rsidR="0072580C" w:rsidRDefault="00E23CE6" w:rsidP="0072580C">
                            <w:pPr>
                              <w:jc w:val="center"/>
                              <w:rPr>
                                <w:b/>
                                <w:color w:val="317D28"/>
                                <w:sz w:val="28"/>
                                <w:szCs w:val="28"/>
                              </w:rPr>
                            </w:pPr>
                            <w:r>
                              <w:rPr>
                                <w:b/>
                                <w:color w:val="317D28"/>
                                <w:sz w:val="28"/>
                                <w:szCs w:val="28"/>
                              </w:rPr>
                              <w:t>TreeHouse</w:t>
                            </w:r>
                            <w:r w:rsidR="00486039">
                              <w:rPr>
                                <w:b/>
                                <w:color w:val="317D28"/>
                                <w:sz w:val="28"/>
                                <w:szCs w:val="28"/>
                              </w:rPr>
                              <w:t xml:space="preserve"> – Sandstone</w:t>
                            </w:r>
                          </w:p>
                          <w:p w14:paraId="7F79A0FD" w14:textId="77777777" w:rsidR="00215755" w:rsidRPr="002E3903" w:rsidRDefault="004B6918" w:rsidP="00E56999">
                            <w:pPr>
                              <w:jc w:val="center"/>
                              <w:rPr>
                                <w:color w:val="317D28"/>
                              </w:rPr>
                            </w:pPr>
                            <w:r>
                              <w:rPr>
                                <w:color w:val="317D28"/>
                              </w:rPr>
                              <w:t>Area Director: Beth Kalbow</w:t>
                            </w:r>
                            <w:r w:rsidR="00E56999">
                              <w:rPr>
                                <w:color w:val="317D28"/>
                              </w:rPr>
                              <w:t xml:space="preserve">, </w:t>
                            </w:r>
                            <w:r w:rsidR="00215755" w:rsidRPr="002E3903">
                              <w:rPr>
                                <w:color w:val="317D28"/>
                              </w:rPr>
                              <w:t>PO</w:t>
                            </w:r>
                            <w:r w:rsidR="00E56999">
                              <w:rPr>
                                <w:color w:val="317D28"/>
                              </w:rPr>
                              <w:t xml:space="preserve"> </w:t>
                            </w:r>
                            <w:r w:rsidR="00215755" w:rsidRPr="002E3903">
                              <w:rPr>
                                <w:color w:val="317D28"/>
                              </w:rPr>
                              <w:t>Box 34</w:t>
                            </w:r>
                            <w:r w:rsidR="00E56999">
                              <w:rPr>
                                <w:color w:val="317D28"/>
                              </w:rPr>
                              <w:t xml:space="preserve">, </w:t>
                            </w:r>
                            <w:r w:rsidR="00215755" w:rsidRPr="002E3903">
                              <w:rPr>
                                <w:color w:val="317D28"/>
                              </w:rPr>
                              <w:t>Sandstone, MN 55072</w:t>
                            </w:r>
                            <w:r w:rsidR="0072580C">
                              <w:rPr>
                                <w:color w:val="317D28"/>
                              </w:rPr>
                              <w:t>, 763-486-3297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07A77" id="_x0000_t202" coordsize="21600,21600" o:spt="202" path="m,l,21600r21600,l21600,xe">
                <v:stroke joinstyle="miter"/>
                <v:path gradientshapeok="t" o:connecttype="rect"/>
              </v:shapetype>
              <v:shape id="Text Box 3" o:spid="_x0000_s1026" type="#_x0000_t202" style="position:absolute;left:0;text-align:left;margin-left:43.5pt;margin-top:91.1pt;width:538.85pt;height:39.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PJqwIAAKMFAAAOAAAAZHJzL2Uyb0RvYy54bWysVE1v2zAMvQ/YfxB0T+0kTpc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" filled="f" stroked="f">
                <v:textbox>
                  <w:txbxContent>
                    <w:p w14:paraId="78A22530" w14:textId="77777777" w:rsidR="0072580C" w:rsidRDefault="00E23CE6" w:rsidP="0072580C">
                      <w:pPr>
                        <w:jc w:val="center"/>
                        <w:rPr>
                          <w:b/>
                          <w:color w:val="317D28"/>
                          <w:sz w:val="28"/>
                          <w:szCs w:val="28"/>
                        </w:rPr>
                      </w:pPr>
                      <w:r>
                        <w:rPr>
                          <w:b/>
                          <w:color w:val="317D28"/>
                          <w:sz w:val="28"/>
                          <w:szCs w:val="28"/>
                        </w:rPr>
                        <w:t>TreeHouse</w:t>
                      </w:r>
                      <w:r w:rsidR="00486039">
                        <w:rPr>
                          <w:b/>
                          <w:color w:val="317D28"/>
                          <w:sz w:val="28"/>
                          <w:szCs w:val="28"/>
                        </w:rPr>
                        <w:t xml:space="preserve"> – Sandstone</w:t>
                      </w:r>
                    </w:p>
                    <w:p w14:paraId="7F79A0FD" w14:textId="77777777" w:rsidR="00215755" w:rsidRPr="002E3903" w:rsidRDefault="004B6918" w:rsidP="00E56999">
                      <w:pPr>
                        <w:jc w:val="center"/>
                        <w:rPr>
                          <w:color w:val="317D28"/>
                        </w:rPr>
                      </w:pPr>
                      <w:r>
                        <w:rPr>
                          <w:color w:val="317D28"/>
                        </w:rPr>
                        <w:t>Area Director: Beth Kalbow</w:t>
                      </w:r>
                      <w:r w:rsidR="00E56999">
                        <w:rPr>
                          <w:color w:val="317D28"/>
                        </w:rPr>
                        <w:t xml:space="preserve">, </w:t>
                      </w:r>
                      <w:r w:rsidR="00215755" w:rsidRPr="002E3903">
                        <w:rPr>
                          <w:color w:val="317D28"/>
                        </w:rPr>
                        <w:t>PO</w:t>
                      </w:r>
                      <w:r w:rsidR="00E56999">
                        <w:rPr>
                          <w:color w:val="317D28"/>
                        </w:rPr>
                        <w:t xml:space="preserve"> </w:t>
                      </w:r>
                      <w:r w:rsidR="00215755" w:rsidRPr="002E3903">
                        <w:rPr>
                          <w:color w:val="317D28"/>
                        </w:rPr>
                        <w:t>Box 34</w:t>
                      </w:r>
                      <w:r w:rsidR="00E56999">
                        <w:rPr>
                          <w:color w:val="317D28"/>
                        </w:rPr>
                        <w:t xml:space="preserve">, </w:t>
                      </w:r>
                      <w:r w:rsidR="00215755" w:rsidRPr="002E3903">
                        <w:rPr>
                          <w:color w:val="317D28"/>
                        </w:rPr>
                        <w:t>Sandstone, MN 55072</w:t>
                      </w:r>
                      <w:r w:rsidR="0072580C">
                        <w:rPr>
                          <w:color w:val="317D28"/>
                        </w:rPr>
                        <w:t>, 763-486-3297</w:t>
                      </w:r>
                    </w:p>
                  </w:txbxContent>
                </v:textbox>
                <w10:wrap type="through" anchorx="page" anchory="page"/>
              </v:shape>
            </w:pict>
          </mc:Fallback>
        </mc:AlternateContent>
      </w:r>
      <w:r w:rsidR="00400F90">
        <w:rPr>
          <w:noProof/>
        </w:rPr>
        <w:drawing>
          <wp:inline distT="0" distB="0" distL="0" distR="0" wp14:anchorId="168A28B7" wp14:editId="4D48B059">
            <wp:extent cx="3762375" cy="838696"/>
            <wp:effectExtent l="0" t="0" r="0" b="0"/>
            <wp:docPr id="1" name="Picture 1" descr="C:\Users\kalbo\AppData\Local\Microsoft\Windows\INetCache\Content.Word\TreeHouse_Logo_Horiz_Tagline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bo\AppData\Local\Microsoft\Windows\INetCache\Content.Word\TreeHouse_Logo_Horiz_Tagline_Color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8500" cy="862353"/>
                    </a:xfrm>
                    <a:prstGeom prst="rect">
                      <a:avLst/>
                    </a:prstGeom>
                    <a:noFill/>
                    <a:ln>
                      <a:noFill/>
                    </a:ln>
                  </pic:spPr>
                </pic:pic>
              </a:graphicData>
            </a:graphic>
          </wp:inline>
        </w:drawing>
      </w:r>
    </w:p>
    <w:p w14:paraId="2F243DF1" w14:textId="0057848C" w:rsidR="00215755" w:rsidRDefault="00215755" w:rsidP="00215755"/>
    <w:p w14:paraId="3884A170" w14:textId="7E2F62A9" w:rsidR="00052EA9" w:rsidRPr="00ED679E" w:rsidRDefault="00052EA9" w:rsidP="00052EA9">
      <w:pPr>
        <w:jc w:val="center"/>
        <w:rPr>
          <w:b/>
        </w:rPr>
      </w:pPr>
      <w:r w:rsidRPr="00ED679E">
        <w:rPr>
          <w:b/>
          <w:u w:val="single"/>
        </w:rPr>
        <w:t>Direct Service Volunteer Placement Process</w:t>
      </w:r>
    </w:p>
    <w:p w14:paraId="2BE450B3" w14:textId="318AA830" w:rsidR="00052EA9" w:rsidRDefault="00052EA9" w:rsidP="00052EA9"/>
    <w:p w14:paraId="2F631467" w14:textId="59A2D0B9" w:rsidR="00EB684D" w:rsidRDefault="00EB684D" w:rsidP="00ED679E">
      <w:r>
        <w:t>Our Direct Service Volunteers are those who serve at TreeHouse – Sandstone and work directly with our youth.  Because of the influential position of these volunteers we do our best to evaluate the</w:t>
      </w:r>
      <w:r w:rsidR="00ED679E">
        <w:t>m</w:t>
      </w:r>
      <w:r>
        <w:t xml:space="preserve"> to determine their qualifications to serve in this capacity.</w:t>
      </w:r>
    </w:p>
    <w:p w14:paraId="6AF34EFA" w14:textId="77777777" w:rsidR="00EB684D" w:rsidRDefault="00EB684D" w:rsidP="00ED679E"/>
    <w:p w14:paraId="0F3C1BCD" w14:textId="35B85772" w:rsidR="00052EA9" w:rsidRDefault="00052EA9" w:rsidP="00ED679E">
      <w:pPr>
        <w:pStyle w:val="ListParagraph"/>
        <w:numPr>
          <w:ilvl w:val="0"/>
          <w:numId w:val="2"/>
        </w:numPr>
      </w:pPr>
      <w:r>
        <w:t>Potential volunteer fills out Volunteer Application</w:t>
      </w:r>
    </w:p>
    <w:p w14:paraId="7BFF9018" w14:textId="77777777" w:rsidR="00BB349E" w:rsidRDefault="00BB349E" w:rsidP="00BB349E">
      <w:pPr>
        <w:pStyle w:val="ListParagraph"/>
      </w:pPr>
    </w:p>
    <w:p w14:paraId="08FEF343" w14:textId="1647E733" w:rsidR="00052EA9" w:rsidRDefault="00052EA9" w:rsidP="00ED679E">
      <w:pPr>
        <w:pStyle w:val="ListParagraph"/>
        <w:numPr>
          <w:ilvl w:val="0"/>
          <w:numId w:val="2"/>
        </w:numPr>
      </w:pPr>
      <w:r>
        <w:t>Potential volunteer completes site visit</w:t>
      </w:r>
    </w:p>
    <w:p w14:paraId="5F7D5A61" w14:textId="77777777" w:rsidR="00BB349E" w:rsidRDefault="00BB349E" w:rsidP="00BB349E">
      <w:pPr>
        <w:pStyle w:val="ListParagraph"/>
      </w:pPr>
    </w:p>
    <w:p w14:paraId="61591550" w14:textId="5DEDD391" w:rsidR="00052EA9" w:rsidRDefault="00052EA9" w:rsidP="00ED679E">
      <w:pPr>
        <w:pStyle w:val="ListParagraph"/>
        <w:numPr>
          <w:ilvl w:val="0"/>
          <w:numId w:val="2"/>
        </w:numPr>
      </w:pPr>
      <w:r>
        <w:t>Area Director interviews potential volunteer</w:t>
      </w:r>
    </w:p>
    <w:p w14:paraId="07DA3812" w14:textId="77777777" w:rsidR="00BB349E" w:rsidRDefault="00BB349E" w:rsidP="00BB349E">
      <w:pPr>
        <w:pStyle w:val="ListParagraph"/>
      </w:pPr>
    </w:p>
    <w:p w14:paraId="48F2B48B" w14:textId="79215499" w:rsidR="00BB349E" w:rsidRDefault="00052EA9" w:rsidP="00E26CE1">
      <w:pPr>
        <w:pStyle w:val="ListParagraph"/>
        <w:numPr>
          <w:ilvl w:val="0"/>
          <w:numId w:val="2"/>
        </w:numPr>
      </w:pPr>
      <w:r>
        <w:t xml:space="preserve">Potential volunteer fills out the </w:t>
      </w:r>
      <w:r w:rsidR="00E26CE1">
        <w:t>Background Investigation form</w:t>
      </w:r>
    </w:p>
    <w:p w14:paraId="0EB76BF1" w14:textId="77777777" w:rsidR="00E26CE1" w:rsidRDefault="00E26CE1" w:rsidP="00E26CE1">
      <w:pPr>
        <w:pStyle w:val="ListParagraph"/>
      </w:pPr>
    </w:p>
    <w:p w14:paraId="6EAF2B8E" w14:textId="2B19D3DC" w:rsidR="00052EA9" w:rsidRDefault="00052EA9" w:rsidP="00ED679E">
      <w:pPr>
        <w:pStyle w:val="ListParagraph"/>
        <w:numPr>
          <w:ilvl w:val="0"/>
          <w:numId w:val="2"/>
        </w:numPr>
      </w:pPr>
      <w:r>
        <w:t>Area Director meets with potential volunteer to discuss:</w:t>
      </w:r>
    </w:p>
    <w:p w14:paraId="18E170AC" w14:textId="748BF2A1" w:rsidR="00052EA9" w:rsidRDefault="00052EA9" w:rsidP="00ED679E">
      <w:pPr>
        <w:pStyle w:val="ListParagraph"/>
        <w:numPr>
          <w:ilvl w:val="1"/>
          <w:numId w:val="2"/>
        </w:numPr>
      </w:pPr>
      <w:r>
        <w:t>Volunteer expectations (see below)</w:t>
      </w:r>
    </w:p>
    <w:p w14:paraId="37E7F5F0" w14:textId="1DA4FB10" w:rsidR="00052EA9" w:rsidRDefault="00415F46" w:rsidP="00ED679E">
      <w:pPr>
        <w:pStyle w:val="ListParagraph"/>
        <w:numPr>
          <w:ilvl w:val="1"/>
          <w:numId w:val="2"/>
        </w:numPr>
      </w:pPr>
      <w:r>
        <w:t xml:space="preserve">Standards </w:t>
      </w:r>
      <w:r w:rsidR="00052EA9">
        <w:t>of Conduct (see below)</w:t>
      </w:r>
    </w:p>
    <w:p w14:paraId="73A6F688" w14:textId="22051BDA" w:rsidR="00052EA9" w:rsidRDefault="00052EA9" w:rsidP="00ED679E">
      <w:pPr>
        <w:pStyle w:val="ListParagraph"/>
        <w:numPr>
          <w:ilvl w:val="1"/>
          <w:numId w:val="2"/>
        </w:numPr>
      </w:pPr>
      <w:r>
        <w:t>Volunteer job description</w:t>
      </w:r>
    </w:p>
    <w:p w14:paraId="390A4E7E" w14:textId="77777777" w:rsidR="00BB349E" w:rsidRDefault="00BB349E" w:rsidP="00BB349E">
      <w:pPr>
        <w:pStyle w:val="ListParagraph"/>
        <w:ind w:left="1440"/>
      </w:pPr>
    </w:p>
    <w:p w14:paraId="7C06C14C" w14:textId="4063B8C6" w:rsidR="00052EA9" w:rsidRDefault="00052EA9" w:rsidP="00ED679E">
      <w:pPr>
        <w:pStyle w:val="ListParagraph"/>
        <w:numPr>
          <w:ilvl w:val="0"/>
          <w:numId w:val="2"/>
        </w:numPr>
      </w:pPr>
      <w:r>
        <w:t>Potential volunteer signs and turns in Code of Conduct form</w:t>
      </w:r>
    </w:p>
    <w:p w14:paraId="4CB447BD" w14:textId="77777777" w:rsidR="00BB349E" w:rsidRDefault="00BB349E" w:rsidP="00BB349E">
      <w:pPr>
        <w:pStyle w:val="ListParagraph"/>
      </w:pPr>
    </w:p>
    <w:p w14:paraId="532C9C22" w14:textId="5B71F883" w:rsidR="00052EA9" w:rsidRDefault="00052EA9" w:rsidP="00ED679E">
      <w:pPr>
        <w:pStyle w:val="ListParagraph"/>
        <w:numPr>
          <w:ilvl w:val="0"/>
          <w:numId w:val="2"/>
        </w:numPr>
      </w:pPr>
      <w:r>
        <w:t>Area Director communicates acceptance of volunteer</w:t>
      </w:r>
    </w:p>
    <w:p w14:paraId="3E579108" w14:textId="77777777" w:rsidR="00BB349E" w:rsidRDefault="00BB349E" w:rsidP="00BB349E">
      <w:pPr>
        <w:pStyle w:val="ListParagraph"/>
      </w:pPr>
    </w:p>
    <w:p w14:paraId="3E441A4F" w14:textId="3B310643" w:rsidR="00052EA9" w:rsidRDefault="00052EA9" w:rsidP="00ED679E">
      <w:pPr>
        <w:pStyle w:val="ListParagraph"/>
        <w:numPr>
          <w:ilvl w:val="0"/>
          <w:numId w:val="2"/>
        </w:numPr>
      </w:pPr>
      <w:r>
        <w:t>Volunteer begins to serve</w:t>
      </w:r>
    </w:p>
    <w:p w14:paraId="62CA01B1" w14:textId="77777777" w:rsidR="00BB349E" w:rsidRDefault="00BB349E" w:rsidP="00BB349E">
      <w:pPr>
        <w:pStyle w:val="ListParagraph"/>
      </w:pPr>
    </w:p>
    <w:p w14:paraId="509E8A4D" w14:textId="7AAFDCD5" w:rsidR="00052EA9" w:rsidRDefault="00052EA9" w:rsidP="00ED679E">
      <w:pPr>
        <w:pStyle w:val="ListParagraph"/>
        <w:numPr>
          <w:ilvl w:val="0"/>
          <w:numId w:val="2"/>
        </w:numPr>
      </w:pPr>
      <w:r>
        <w:t xml:space="preserve">Area Director initiates volunteer enrollment in </w:t>
      </w:r>
      <w:proofErr w:type="spellStart"/>
      <w:r>
        <w:t>TreeSources</w:t>
      </w:r>
      <w:proofErr w:type="spellEnd"/>
      <w:r w:rsidR="00EB684D">
        <w:t xml:space="preserve"> online resource center</w:t>
      </w:r>
    </w:p>
    <w:p w14:paraId="47B7C90C" w14:textId="77777777" w:rsidR="00BB349E" w:rsidRDefault="00BB349E" w:rsidP="00BB349E">
      <w:pPr>
        <w:pStyle w:val="ListParagraph"/>
      </w:pPr>
    </w:p>
    <w:p w14:paraId="1714FC0F" w14:textId="3F249344" w:rsidR="00052EA9" w:rsidRDefault="00052EA9" w:rsidP="00ED679E">
      <w:pPr>
        <w:pStyle w:val="ListParagraph"/>
        <w:numPr>
          <w:ilvl w:val="0"/>
          <w:numId w:val="2"/>
        </w:numPr>
      </w:pPr>
      <w:r>
        <w:t>Volunteer completes training modules</w:t>
      </w:r>
      <w:r w:rsidR="00EB684D">
        <w:t xml:space="preserve">, found on </w:t>
      </w:r>
      <w:proofErr w:type="spellStart"/>
      <w:r w:rsidR="00EB684D">
        <w:t>TreeSources</w:t>
      </w:r>
      <w:proofErr w:type="spellEnd"/>
      <w:r w:rsidR="00EB684D">
        <w:t xml:space="preserve">, </w:t>
      </w:r>
      <w:r>
        <w:t>and debriefs with Area Director</w:t>
      </w:r>
    </w:p>
    <w:p w14:paraId="63BB89FA" w14:textId="19BE577C" w:rsidR="00052EA9" w:rsidRDefault="00052EA9" w:rsidP="00ED679E">
      <w:pPr>
        <w:pStyle w:val="ListParagraph"/>
        <w:numPr>
          <w:ilvl w:val="1"/>
          <w:numId w:val="2"/>
        </w:numPr>
      </w:pPr>
      <w:r>
        <w:t>In the first month</w:t>
      </w:r>
    </w:p>
    <w:p w14:paraId="362EF116" w14:textId="01B88892" w:rsidR="00052EA9" w:rsidRDefault="00052EA9" w:rsidP="00ED679E">
      <w:pPr>
        <w:pStyle w:val="ListParagraph"/>
        <w:numPr>
          <w:ilvl w:val="2"/>
          <w:numId w:val="2"/>
        </w:numPr>
      </w:pPr>
      <w:r>
        <w:t>Foundations</w:t>
      </w:r>
    </w:p>
    <w:p w14:paraId="1F5BF553" w14:textId="0AE564C1" w:rsidR="00052EA9" w:rsidRDefault="00052EA9" w:rsidP="00ED679E">
      <w:pPr>
        <w:pStyle w:val="ListParagraph"/>
        <w:numPr>
          <w:ilvl w:val="2"/>
          <w:numId w:val="2"/>
        </w:numPr>
      </w:pPr>
      <w:r>
        <w:t>Grace Based Ministry</w:t>
      </w:r>
    </w:p>
    <w:p w14:paraId="1D56FA2F" w14:textId="6B723ABA" w:rsidR="00052EA9" w:rsidRDefault="00052EA9" w:rsidP="00ED679E">
      <w:pPr>
        <w:pStyle w:val="ListParagraph"/>
        <w:numPr>
          <w:ilvl w:val="2"/>
          <w:numId w:val="2"/>
        </w:numPr>
      </w:pPr>
      <w:r>
        <w:t>Creating Safety</w:t>
      </w:r>
    </w:p>
    <w:p w14:paraId="1843EA35" w14:textId="2AB3B783" w:rsidR="00052EA9" w:rsidRDefault="00052EA9" w:rsidP="00ED679E">
      <w:pPr>
        <w:pStyle w:val="ListParagraph"/>
        <w:numPr>
          <w:ilvl w:val="2"/>
          <w:numId w:val="2"/>
        </w:numPr>
      </w:pPr>
      <w:r>
        <w:t>Support Group Facilitation</w:t>
      </w:r>
    </w:p>
    <w:p w14:paraId="4B93DD41" w14:textId="4857B15C" w:rsidR="00052EA9" w:rsidRDefault="00EB684D" w:rsidP="00ED679E">
      <w:pPr>
        <w:pStyle w:val="ListParagraph"/>
        <w:numPr>
          <w:ilvl w:val="1"/>
          <w:numId w:val="2"/>
        </w:numPr>
      </w:pPr>
      <w:r>
        <w:t>At least one per month after the first month</w:t>
      </w:r>
    </w:p>
    <w:p w14:paraId="673C0085" w14:textId="5B469F9A" w:rsidR="00EB684D" w:rsidRDefault="00EB684D" w:rsidP="00ED679E">
      <w:pPr>
        <w:pStyle w:val="ListParagraph"/>
        <w:numPr>
          <w:ilvl w:val="2"/>
          <w:numId w:val="2"/>
        </w:numPr>
      </w:pPr>
      <w:r>
        <w:t>Boundaries and Burnout</w:t>
      </w:r>
    </w:p>
    <w:p w14:paraId="2AA83479" w14:textId="33DBD436" w:rsidR="00D61094" w:rsidRDefault="00EB684D" w:rsidP="00D61094">
      <w:pPr>
        <w:pStyle w:val="ListParagraph"/>
        <w:numPr>
          <w:ilvl w:val="2"/>
          <w:numId w:val="2"/>
        </w:numPr>
      </w:pPr>
      <w:r>
        <w:t>Transformative Relationships</w:t>
      </w:r>
    </w:p>
    <w:p w14:paraId="6ADBA55C" w14:textId="77DE6A7D" w:rsidR="00EB684D" w:rsidRDefault="00EB684D" w:rsidP="00ED679E">
      <w:pPr>
        <w:pStyle w:val="ListParagraph"/>
        <w:numPr>
          <w:ilvl w:val="2"/>
          <w:numId w:val="2"/>
        </w:numPr>
      </w:pPr>
      <w:r>
        <w:t>Gospel and Growth</w:t>
      </w:r>
    </w:p>
    <w:p w14:paraId="0F2772F3" w14:textId="77777777" w:rsidR="00BB349E" w:rsidRDefault="00BB349E" w:rsidP="00BB349E">
      <w:pPr>
        <w:pStyle w:val="ListParagraph"/>
        <w:ind w:left="2160"/>
      </w:pPr>
    </w:p>
    <w:p w14:paraId="14AEA8F5" w14:textId="77777777" w:rsidR="00E26CE1" w:rsidRDefault="00E26CE1" w:rsidP="00E26CE1">
      <w:pPr>
        <w:pStyle w:val="ListParagraph"/>
      </w:pPr>
    </w:p>
    <w:p w14:paraId="0FD82CBC" w14:textId="77777777" w:rsidR="00EF32F9" w:rsidRDefault="00EF32F9" w:rsidP="00ED679E">
      <w:pPr>
        <w:pStyle w:val="ListParagraph"/>
        <w:numPr>
          <w:ilvl w:val="0"/>
          <w:numId w:val="2"/>
        </w:numPr>
        <w:sectPr w:rsidR="00EF32F9" w:rsidSect="00ED679E">
          <w:footerReference w:type="default" r:id="rId8"/>
          <w:pgSz w:w="12240" w:h="15840"/>
          <w:pgMar w:top="446" w:right="1368" w:bottom="1008" w:left="1368" w:header="720" w:footer="720" w:gutter="0"/>
          <w:cols w:space="720"/>
          <w:docGrid w:linePitch="360"/>
        </w:sectPr>
      </w:pPr>
    </w:p>
    <w:p w14:paraId="26BDFE27" w14:textId="559D5524" w:rsidR="00EB684D" w:rsidRDefault="00EB684D" w:rsidP="00ED679E">
      <w:pPr>
        <w:pStyle w:val="ListParagraph"/>
        <w:numPr>
          <w:ilvl w:val="0"/>
          <w:numId w:val="2"/>
        </w:numPr>
      </w:pPr>
      <w:r>
        <w:lastRenderedPageBreak/>
        <w:t xml:space="preserve">Area Director directs volunteer to TreeHouse Best Practices for Partners Manual in </w:t>
      </w:r>
      <w:proofErr w:type="spellStart"/>
      <w:r>
        <w:t>TreeSources</w:t>
      </w:r>
      <w:proofErr w:type="spellEnd"/>
      <w:r>
        <w:t xml:space="preserve"> to review:</w:t>
      </w:r>
    </w:p>
    <w:p w14:paraId="611303EE" w14:textId="5A3DB999" w:rsidR="00EB684D" w:rsidRDefault="00EB684D" w:rsidP="00ED679E">
      <w:pPr>
        <w:pStyle w:val="ListParagraph"/>
        <w:numPr>
          <w:ilvl w:val="1"/>
          <w:numId w:val="2"/>
        </w:numPr>
      </w:pPr>
      <w:r>
        <w:t>Critical and Sensitive Issues</w:t>
      </w:r>
    </w:p>
    <w:p w14:paraId="0D05F95A" w14:textId="421CE1AB" w:rsidR="00EB684D" w:rsidRDefault="00EB684D" w:rsidP="00ED679E">
      <w:pPr>
        <w:pStyle w:val="ListParagraph"/>
        <w:numPr>
          <w:ilvl w:val="1"/>
          <w:numId w:val="2"/>
        </w:numPr>
      </w:pPr>
      <w:r>
        <w:t>Support Group (if applicable)</w:t>
      </w:r>
    </w:p>
    <w:p w14:paraId="690A46B1" w14:textId="40C78CB4" w:rsidR="00EB684D" w:rsidRDefault="00EB684D" w:rsidP="00ED679E">
      <w:pPr>
        <w:pStyle w:val="ListParagraph"/>
        <w:numPr>
          <w:ilvl w:val="1"/>
          <w:numId w:val="2"/>
        </w:numPr>
      </w:pPr>
      <w:r>
        <w:t>Going Deeper (if applicable)</w:t>
      </w:r>
    </w:p>
    <w:p w14:paraId="426D9B00" w14:textId="5F39021B" w:rsidR="00EB684D" w:rsidRDefault="00EB684D" w:rsidP="00ED679E">
      <w:pPr>
        <w:pStyle w:val="ListParagraph"/>
        <w:numPr>
          <w:ilvl w:val="1"/>
          <w:numId w:val="2"/>
        </w:numPr>
      </w:pPr>
      <w:r>
        <w:t>Trips and Activities (if applicable)</w:t>
      </w:r>
    </w:p>
    <w:p w14:paraId="2912A259" w14:textId="77717C10" w:rsidR="00EB684D" w:rsidRDefault="00EB684D" w:rsidP="00ED679E">
      <w:pPr>
        <w:pStyle w:val="ListParagraph"/>
        <w:numPr>
          <w:ilvl w:val="1"/>
          <w:numId w:val="2"/>
        </w:numPr>
      </w:pPr>
      <w:r>
        <w:t>One-to-Ones (if applicable)</w:t>
      </w:r>
    </w:p>
    <w:p w14:paraId="57B15CF5" w14:textId="77777777" w:rsidR="00BB349E" w:rsidRDefault="00BB349E" w:rsidP="00BB349E">
      <w:pPr>
        <w:pStyle w:val="ListParagraph"/>
        <w:ind w:left="1440"/>
      </w:pPr>
    </w:p>
    <w:p w14:paraId="71951FAC" w14:textId="439BAE2D" w:rsidR="00EB684D" w:rsidRDefault="00EB684D" w:rsidP="00ED679E">
      <w:pPr>
        <w:pStyle w:val="ListParagraph"/>
        <w:numPr>
          <w:ilvl w:val="0"/>
          <w:numId w:val="2"/>
        </w:numPr>
      </w:pPr>
      <w:r>
        <w:t>90 days after the start of service, volunteer is evaluate</w:t>
      </w:r>
      <w:r w:rsidR="00ED679E">
        <w:t>d</w:t>
      </w:r>
      <w:r>
        <w:t xml:space="preserve"> to assure they are still a good fit.</w:t>
      </w:r>
    </w:p>
    <w:p w14:paraId="6CE7239B" w14:textId="7A4DF3D5" w:rsidR="008E6FC5" w:rsidRDefault="008E6FC5">
      <w:r>
        <w:br w:type="page"/>
      </w:r>
    </w:p>
    <w:p w14:paraId="1B901C68" w14:textId="029E7629" w:rsidR="008E6FC5" w:rsidRDefault="008E6FC5" w:rsidP="00ED679E">
      <w:pPr>
        <w:spacing w:after="120"/>
      </w:pPr>
    </w:p>
    <w:p w14:paraId="1427B519" w14:textId="525B4E62" w:rsidR="008E6FC5" w:rsidRDefault="008E6FC5" w:rsidP="00ED679E">
      <w:pPr>
        <w:spacing w:after="120"/>
      </w:pPr>
    </w:p>
    <w:p w14:paraId="13DAEF54" w14:textId="4850BA6E" w:rsidR="008E6FC5" w:rsidRDefault="008E6FC5" w:rsidP="008E6FC5">
      <w:pPr>
        <w:spacing w:after="120"/>
        <w:jc w:val="center"/>
      </w:pPr>
      <w:r>
        <w:rPr>
          <w:b/>
          <w:u w:val="single"/>
        </w:rPr>
        <w:t>Volunteer Expectations</w:t>
      </w:r>
    </w:p>
    <w:p w14:paraId="5C0CE4F4" w14:textId="558F9108" w:rsidR="008E6FC5" w:rsidRDefault="008E6FC5" w:rsidP="008E6FC5">
      <w:pPr>
        <w:spacing w:after="120"/>
      </w:pPr>
    </w:p>
    <w:p w14:paraId="7FBBC67B" w14:textId="5E35863A" w:rsidR="008E6FC5" w:rsidRDefault="008E6FC5" w:rsidP="008E6FC5">
      <w:pPr>
        <w:pStyle w:val="ListParagraph"/>
        <w:numPr>
          <w:ilvl w:val="0"/>
          <w:numId w:val="4"/>
        </w:numPr>
        <w:spacing w:after="120"/>
      </w:pPr>
      <w:r>
        <w:t>Relationships:  Direct Service Volunteers will…</w:t>
      </w:r>
    </w:p>
    <w:p w14:paraId="5C0B709B" w14:textId="4E42802C" w:rsidR="008E6FC5" w:rsidRDefault="008E6FC5" w:rsidP="008E6FC5">
      <w:pPr>
        <w:pStyle w:val="ListParagraph"/>
        <w:numPr>
          <w:ilvl w:val="1"/>
          <w:numId w:val="4"/>
        </w:numPr>
        <w:spacing w:after="120"/>
      </w:pPr>
      <w:r>
        <w:t>Report to the Area Director of Volunteer Coordinator in the area</w:t>
      </w:r>
    </w:p>
    <w:p w14:paraId="683BE9BB" w14:textId="7883AA0D" w:rsidR="008E6FC5" w:rsidRDefault="008E6FC5" w:rsidP="008E6FC5">
      <w:pPr>
        <w:pStyle w:val="ListParagraph"/>
        <w:numPr>
          <w:ilvl w:val="1"/>
          <w:numId w:val="4"/>
        </w:numPr>
        <w:spacing w:after="120"/>
      </w:pPr>
      <w:r>
        <w:t>Work Closely with other staff and volunteers to build community</w:t>
      </w:r>
    </w:p>
    <w:p w14:paraId="6074199D" w14:textId="1EAF2675" w:rsidR="008E6FC5" w:rsidRDefault="008E6FC5" w:rsidP="008E6FC5">
      <w:pPr>
        <w:pStyle w:val="ListParagraph"/>
        <w:numPr>
          <w:ilvl w:val="1"/>
          <w:numId w:val="4"/>
        </w:numPr>
        <w:spacing w:after="120"/>
      </w:pPr>
      <w:r>
        <w:t>Build intentional, personal relationships with TreeHouse – Sandstone teens</w:t>
      </w:r>
    </w:p>
    <w:p w14:paraId="4063069C" w14:textId="77777777" w:rsidR="00BB349E" w:rsidRDefault="00BB349E" w:rsidP="00BB349E">
      <w:pPr>
        <w:pStyle w:val="ListParagraph"/>
        <w:spacing w:after="120"/>
        <w:ind w:left="1440"/>
      </w:pPr>
    </w:p>
    <w:p w14:paraId="21D7586C" w14:textId="189F7EBD" w:rsidR="008E6FC5" w:rsidRDefault="008E6FC5" w:rsidP="008E6FC5">
      <w:pPr>
        <w:pStyle w:val="ListParagraph"/>
        <w:numPr>
          <w:ilvl w:val="0"/>
          <w:numId w:val="4"/>
        </w:numPr>
        <w:spacing w:after="120"/>
      </w:pPr>
      <w:r>
        <w:t>Responsibilities:  Direct Service Volunteers are expected to…</w:t>
      </w:r>
    </w:p>
    <w:p w14:paraId="39CDEA1C" w14:textId="4A6945C5" w:rsidR="008E6FC5" w:rsidRDefault="008E6FC5" w:rsidP="008E6FC5">
      <w:pPr>
        <w:pStyle w:val="ListParagraph"/>
        <w:numPr>
          <w:ilvl w:val="1"/>
          <w:numId w:val="4"/>
        </w:numPr>
        <w:spacing w:after="120"/>
      </w:pPr>
      <w:r>
        <w:t>Pray regularly for the teens, staff and mission of TreeHouse – Sandstone</w:t>
      </w:r>
    </w:p>
    <w:p w14:paraId="3DE354EF" w14:textId="185225B2" w:rsidR="008E6FC5" w:rsidRDefault="008E6FC5" w:rsidP="008E6FC5">
      <w:pPr>
        <w:pStyle w:val="ListParagraph"/>
        <w:numPr>
          <w:ilvl w:val="1"/>
          <w:numId w:val="4"/>
        </w:numPr>
        <w:spacing w:after="120"/>
      </w:pPr>
      <w:r>
        <w:t>Actively pursue teens at program</w:t>
      </w:r>
    </w:p>
    <w:p w14:paraId="227CD783" w14:textId="77777777" w:rsidR="00BB349E" w:rsidRDefault="00BB349E" w:rsidP="00BB349E">
      <w:pPr>
        <w:pStyle w:val="ListParagraph"/>
        <w:spacing w:after="120"/>
        <w:ind w:left="1440"/>
      </w:pPr>
    </w:p>
    <w:p w14:paraId="2AD7EA6C" w14:textId="0A39F227" w:rsidR="008E6FC5" w:rsidRDefault="008E6FC5" w:rsidP="008E6FC5">
      <w:pPr>
        <w:pStyle w:val="ListParagraph"/>
        <w:numPr>
          <w:ilvl w:val="0"/>
          <w:numId w:val="4"/>
        </w:numPr>
        <w:spacing w:after="120"/>
      </w:pPr>
      <w:r>
        <w:t>Training and support:  Direct Service Volunteers are expected to engage in the following…</w:t>
      </w:r>
    </w:p>
    <w:p w14:paraId="694D4C62" w14:textId="7B445084" w:rsidR="008E6FC5" w:rsidRDefault="008E6FC5" w:rsidP="008E6FC5">
      <w:pPr>
        <w:pStyle w:val="ListParagraph"/>
        <w:numPr>
          <w:ilvl w:val="1"/>
          <w:numId w:val="4"/>
        </w:numPr>
        <w:spacing w:after="120"/>
      </w:pPr>
      <w:r>
        <w:t>Online training modules (Area Director to assign appropriate trainings)</w:t>
      </w:r>
    </w:p>
    <w:p w14:paraId="06D1CEDE" w14:textId="2A6478C2" w:rsidR="008E6FC5" w:rsidRDefault="008E6FC5" w:rsidP="008E6FC5">
      <w:pPr>
        <w:pStyle w:val="ListParagraph"/>
        <w:numPr>
          <w:ilvl w:val="1"/>
          <w:numId w:val="4"/>
        </w:numPr>
        <w:spacing w:after="120"/>
      </w:pPr>
      <w:r>
        <w:t>Monthly one-to-one meeting with Area Director</w:t>
      </w:r>
    </w:p>
    <w:p w14:paraId="6B797ED8" w14:textId="77777777" w:rsidR="00BB349E" w:rsidRDefault="00BB349E" w:rsidP="00BB349E">
      <w:pPr>
        <w:pStyle w:val="ListParagraph"/>
        <w:spacing w:after="120"/>
        <w:ind w:left="1440"/>
      </w:pPr>
    </w:p>
    <w:p w14:paraId="06834F07" w14:textId="378A2C51" w:rsidR="008E6FC5" w:rsidRDefault="008E6FC5" w:rsidP="008E6FC5">
      <w:pPr>
        <w:pStyle w:val="ListParagraph"/>
        <w:numPr>
          <w:ilvl w:val="0"/>
          <w:numId w:val="4"/>
        </w:numPr>
        <w:spacing w:after="120"/>
      </w:pPr>
      <w:r>
        <w:t>Qualifications:  Direct Service Volunteers are expected to display the following…</w:t>
      </w:r>
    </w:p>
    <w:p w14:paraId="4CACB9BB" w14:textId="47BAA584" w:rsidR="008E6FC5" w:rsidRDefault="008E6FC5" w:rsidP="008E6FC5">
      <w:pPr>
        <w:pStyle w:val="ListParagraph"/>
        <w:numPr>
          <w:ilvl w:val="1"/>
          <w:numId w:val="4"/>
        </w:numPr>
        <w:spacing w:after="120"/>
      </w:pPr>
      <w:r>
        <w:t>Calling:  Feels compelled to serve God by serving teens</w:t>
      </w:r>
    </w:p>
    <w:p w14:paraId="5E6C854E" w14:textId="2F04128A" w:rsidR="008E6FC5" w:rsidRDefault="008E6FC5" w:rsidP="008E6FC5">
      <w:pPr>
        <w:pStyle w:val="ListParagraph"/>
        <w:numPr>
          <w:ilvl w:val="1"/>
          <w:numId w:val="4"/>
        </w:numPr>
        <w:spacing w:after="120"/>
      </w:pPr>
      <w:r>
        <w:t>Availability:  Adequate time to engage with teens regularly at program</w:t>
      </w:r>
    </w:p>
    <w:p w14:paraId="4A480B87" w14:textId="77777777" w:rsidR="00BB349E" w:rsidRDefault="00BB349E" w:rsidP="00BB349E">
      <w:pPr>
        <w:pStyle w:val="ListParagraph"/>
        <w:spacing w:after="120"/>
        <w:ind w:left="1440"/>
      </w:pPr>
    </w:p>
    <w:p w14:paraId="1BFC0881" w14:textId="48EF1A40" w:rsidR="008E6FC5" w:rsidRDefault="008E6FC5" w:rsidP="008E6FC5">
      <w:pPr>
        <w:pStyle w:val="ListParagraph"/>
        <w:numPr>
          <w:ilvl w:val="0"/>
          <w:numId w:val="4"/>
        </w:numPr>
        <w:spacing w:after="120"/>
      </w:pPr>
      <w:r>
        <w:t>Requirements:  Prior to placement in an area, Direct Service Volunteers must complete the following forms…</w:t>
      </w:r>
    </w:p>
    <w:p w14:paraId="3C3770B7" w14:textId="2C458577" w:rsidR="008E6FC5" w:rsidRDefault="00BB349E" w:rsidP="008E6FC5">
      <w:pPr>
        <w:pStyle w:val="ListParagraph"/>
        <w:numPr>
          <w:ilvl w:val="1"/>
          <w:numId w:val="4"/>
        </w:numPr>
        <w:spacing w:after="120"/>
      </w:pPr>
      <w:r>
        <w:t>TreeHouse – Sandstone Volunteer Application</w:t>
      </w:r>
    </w:p>
    <w:p w14:paraId="021DE3E7" w14:textId="63278B88" w:rsidR="00BB349E" w:rsidRDefault="00BB349E" w:rsidP="008E6FC5">
      <w:pPr>
        <w:pStyle w:val="ListParagraph"/>
        <w:numPr>
          <w:ilvl w:val="1"/>
          <w:numId w:val="4"/>
        </w:numPr>
        <w:spacing w:after="120"/>
      </w:pPr>
      <w:r>
        <w:t>Background Investigation form</w:t>
      </w:r>
    </w:p>
    <w:p w14:paraId="7F20CF85" w14:textId="0A1C94CC" w:rsidR="00BB349E" w:rsidRDefault="00BB349E" w:rsidP="008E6FC5">
      <w:pPr>
        <w:pStyle w:val="ListParagraph"/>
        <w:numPr>
          <w:ilvl w:val="1"/>
          <w:numId w:val="4"/>
        </w:numPr>
        <w:spacing w:after="120"/>
      </w:pPr>
      <w:r>
        <w:t>Code of Conduct form</w:t>
      </w:r>
    </w:p>
    <w:p w14:paraId="0585120E" w14:textId="24B1A95A" w:rsidR="00BB349E" w:rsidRDefault="00BB349E" w:rsidP="00BB349E">
      <w:pPr>
        <w:spacing w:after="120"/>
      </w:pPr>
    </w:p>
    <w:p w14:paraId="4EBA9505" w14:textId="461F8FEF" w:rsidR="00BB349E" w:rsidRDefault="00BB349E" w:rsidP="00BB349E">
      <w:pPr>
        <w:spacing w:after="120"/>
        <w:rPr>
          <w:b/>
        </w:rPr>
      </w:pPr>
      <w:r>
        <w:rPr>
          <w:b/>
        </w:rPr>
        <w:t xml:space="preserve">I have read and fully understand the </w:t>
      </w:r>
      <w:r w:rsidR="00D61094">
        <w:rPr>
          <w:b/>
        </w:rPr>
        <w:t>Volunteer E</w:t>
      </w:r>
      <w:r>
        <w:rPr>
          <w:b/>
        </w:rPr>
        <w:t>xpectations as outlined above.</w:t>
      </w:r>
    </w:p>
    <w:p w14:paraId="7ACDB08B" w14:textId="3FFAB4BD" w:rsidR="00BB349E" w:rsidRPr="00BB349E" w:rsidRDefault="00BB349E" w:rsidP="00BB349E">
      <w:pPr>
        <w:spacing w:after="120"/>
      </w:pPr>
    </w:p>
    <w:p w14:paraId="0FF49466" w14:textId="34EDC973" w:rsidR="00BB349E" w:rsidRPr="00BB349E" w:rsidRDefault="00BB349E" w:rsidP="00BB349E">
      <w:pPr>
        <w:spacing w:after="120"/>
      </w:pPr>
    </w:p>
    <w:p w14:paraId="35CD8663" w14:textId="489A68AD" w:rsidR="00BB349E" w:rsidRPr="00BB349E" w:rsidRDefault="00BB349E" w:rsidP="00BB349E">
      <w:pPr>
        <w:spacing w:after="120"/>
      </w:pPr>
      <w:r w:rsidRPr="00BB349E">
        <w:t>________________________________________</w:t>
      </w:r>
      <w:r w:rsidRPr="00BB349E">
        <w:tab/>
      </w:r>
      <w:r w:rsidRPr="00BB349E">
        <w:tab/>
        <w:t>______________________________________</w:t>
      </w:r>
      <w:r w:rsidRPr="00BB349E">
        <w:tab/>
        <w:t>_____________</w:t>
      </w:r>
    </w:p>
    <w:p w14:paraId="66AE9AAC" w14:textId="17CEEBC9" w:rsidR="00BB349E" w:rsidRDefault="00BB349E" w:rsidP="00BB349E">
      <w:pPr>
        <w:spacing w:after="120"/>
      </w:pPr>
      <w:r w:rsidRPr="00BB349E">
        <w:t>Volunteer printed name</w:t>
      </w:r>
      <w:r w:rsidRPr="00BB349E">
        <w:tab/>
      </w:r>
      <w:r w:rsidRPr="00BB349E">
        <w:tab/>
      </w:r>
      <w:r w:rsidRPr="00BB349E">
        <w:tab/>
        <w:t>Volunteer signature</w:t>
      </w:r>
      <w:r w:rsidRPr="00BB349E">
        <w:tab/>
      </w:r>
      <w:r w:rsidRPr="00BB349E">
        <w:tab/>
        <w:t>Date</w:t>
      </w:r>
    </w:p>
    <w:p w14:paraId="78382C06" w14:textId="1DFDD040" w:rsidR="00BB349E" w:rsidRDefault="00BB349E">
      <w:r>
        <w:br w:type="page"/>
      </w:r>
    </w:p>
    <w:p w14:paraId="6BD2E647" w14:textId="77777777" w:rsidR="00BB349E" w:rsidRDefault="00BB349E" w:rsidP="00BB349E">
      <w:pPr>
        <w:jc w:val="center"/>
        <w:rPr>
          <w:b/>
          <w:u w:val="single"/>
        </w:rPr>
      </w:pPr>
    </w:p>
    <w:p w14:paraId="676C02E7" w14:textId="77777777" w:rsidR="00BB349E" w:rsidRDefault="00BB349E" w:rsidP="00BB349E">
      <w:pPr>
        <w:jc w:val="center"/>
        <w:rPr>
          <w:b/>
          <w:u w:val="single"/>
        </w:rPr>
      </w:pPr>
    </w:p>
    <w:p w14:paraId="7FFFCFA4" w14:textId="5539FC65" w:rsidR="00BB349E" w:rsidRPr="00BB349E" w:rsidRDefault="00415F46" w:rsidP="00BB349E">
      <w:pPr>
        <w:jc w:val="center"/>
        <w:rPr>
          <w:b/>
          <w:u w:val="single"/>
        </w:rPr>
      </w:pPr>
      <w:r>
        <w:rPr>
          <w:b/>
          <w:u w:val="single"/>
        </w:rPr>
        <w:t>Volunteer Standards of Conduct</w:t>
      </w:r>
    </w:p>
    <w:p w14:paraId="13CDD060" w14:textId="77777777" w:rsidR="00BB349E" w:rsidRDefault="00BB349E" w:rsidP="00BB349E"/>
    <w:p w14:paraId="59BFA7D9" w14:textId="77777777" w:rsidR="00BB349E" w:rsidRDefault="00BB349E" w:rsidP="00BB349E">
      <w:r>
        <w:t xml:space="preserve">Bringing living hope to hurting youth and families leading to life transformation depends first and foremost on God. The maturity and health of staff member’s or volunteer’s relationship with God directly affects effectiveness in every ministry role. Therefore, staff members and volunteers are expected to do the following in order to be equipped to minister powerfully and persuasively: </w:t>
      </w:r>
    </w:p>
    <w:p w14:paraId="289719C8" w14:textId="77777777" w:rsidR="00BB349E" w:rsidRDefault="00BB349E" w:rsidP="00BB349E">
      <w:pPr>
        <w:pStyle w:val="ListParagraph"/>
        <w:numPr>
          <w:ilvl w:val="0"/>
          <w:numId w:val="5"/>
        </w:numPr>
      </w:pPr>
      <w:r>
        <w:t xml:space="preserve">Maintain regular connection and involvement with the broader Christian community </w:t>
      </w:r>
    </w:p>
    <w:p w14:paraId="47C4E15A" w14:textId="77777777" w:rsidR="00BB349E" w:rsidRDefault="00BB349E" w:rsidP="00BB349E">
      <w:pPr>
        <w:pStyle w:val="ListParagraph"/>
        <w:numPr>
          <w:ilvl w:val="0"/>
          <w:numId w:val="5"/>
        </w:numPr>
      </w:pPr>
      <w:r>
        <w:t xml:space="preserve">Pay attention to their own needs and get them met in healthy ways </w:t>
      </w:r>
    </w:p>
    <w:p w14:paraId="67060F69" w14:textId="77777777" w:rsidR="00BB349E" w:rsidRDefault="00BB349E" w:rsidP="00BB349E">
      <w:pPr>
        <w:pStyle w:val="ListParagraph"/>
        <w:numPr>
          <w:ilvl w:val="0"/>
          <w:numId w:val="5"/>
        </w:numPr>
      </w:pPr>
      <w:r>
        <w:t xml:space="preserve">Stay fresh spiritually </w:t>
      </w:r>
    </w:p>
    <w:p w14:paraId="6E8A278D" w14:textId="77777777" w:rsidR="00BB349E" w:rsidRDefault="00BB349E" w:rsidP="00BB349E">
      <w:pPr>
        <w:pStyle w:val="ListParagraph"/>
        <w:numPr>
          <w:ilvl w:val="0"/>
          <w:numId w:val="5"/>
        </w:numPr>
      </w:pPr>
      <w:r>
        <w:t xml:space="preserve">Study and know God's Word </w:t>
      </w:r>
    </w:p>
    <w:p w14:paraId="451C4874" w14:textId="77777777" w:rsidR="00BB349E" w:rsidRDefault="00BB349E" w:rsidP="00BB349E">
      <w:pPr>
        <w:pStyle w:val="ListParagraph"/>
        <w:numPr>
          <w:ilvl w:val="0"/>
          <w:numId w:val="5"/>
        </w:numPr>
      </w:pPr>
      <w:r>
        <w:t xml:space="preserve">Recognize one’s dependence on God; worship and pray regularly </w:t>
      </w:r>
    </w:p>
    <w:p w14:paraId="69146A45" w14:textId="77777777" w:rsidR="00BB349E" w:rsidRDefault="00BB349E" w:rsidP="00BB349E">
      <w:pPr>
        <w:pStyle w:val="ListParagraph"/>
        <w:numPr>
          <w:ilvl w:val="0"/>
          <w:numId w:val="5"/>
        </w:numPr>
      </w:pPr>
      <w:r>
        <w:t xml:space="preserve">Keep relationships pure, maintaining a high standard of godliness and awareness of one’s role as an example to others (I Timothy 4:12) </w:t>
      </w:r>
    </w:p>
    <w:p w14:paraId="4F3DDAFE" w14:textId="77777777" w:rsidR="00BB349E" w:rsidRDefault="00BB349E" w:rsidP="00BB349E">
      <w:pPr>
        <w:pStyle w:val="ListParagraph"/>
        <w:numPr>
          <w:ilvl w:val="0"/>
          <w:numId w:val="5"/>
        </w:numPr>
      </w:pPr>
      <w:r>
        <w:t xml:space="preserve">Special concern should be given to the following: tobacco, alcohol, and chemical use, language, sexuality, clothing, entertainment locations and activities, attitudes portrayed, honesty, driving habits and speeding, etc. </w:t>
      </w:r>
    </w:p>
    <w:p w14:paraId="13071AC4" w14:textId="77777777" w:rsidR="00BB349E" w:rsidRDefault="00BB349E" w:rsidP="00BB349E">
      <w:pPr>
        <w:pStyle w:val="ListParagraph"/>
        <w:numPr>
          <w:ilvl w:val="0"/>
          <w:numId w:val="5"/>
        </w:numPr>
      </w:pPr>
      <w:r>
        <w:t>Conduct oneself according to biblical principles, community and cultural standards.</w:t>
      </w:r>
    </w:p>
    <w:p w14:paraId="129A988A" w14:textId="77777777" w:rsidR="00BB349E" w:rsidRDefault="00BB349E" w:rsidP="00BB349E"/>
    <w:p w14:paraId="4FDA969C" w14:textId="77777777" w:rsidR="00BB349E" w:rsidRPr="009D7416" w:rsidRDefault="00BB349E" w:rsidP="00BB349E">
      <w:pPr>
        <w:rPr>
          <w:u w:val="single"/>
        </w:rPr>
      </w:pPr>
      <w:r w:rsidRPr="009D7416">
        <w:rPr>
          <w:u w:val="single"/>
        </w:rPr>
        <w:t xml:space="preserve">CONDUCT AT SCHOOLS AND OTHER AGENCIES </w:t>
      </w:r>
    </w:p>
    <w:p w14:paraId="0FD0CC85" w14:textId="77777777" w:rsidR="00BB349E" w:rsidRDefault="00BB349E" w:rsidP="00BB349E">
      <w:r>
        <w:t xml:space="preserve">Schools and other agencies often provide some of the most valuable contacts for networking within the community. These relationships must be handled with the utmost care. In order to do so, the TreeHouse staff and volunteers will follow these guidelines: </w:t>
      </w:r>
    </w:p>
    <w:p w14:paraId="5842C8BB" w14:textId="77777777" w:rsidR="00BB349E" w:rsidRDefault="00BB349E" w:rsidP="00BB349E">
      <w:pPr>
        <w:pStyle w:val="ListParagraph"/>
        <w:numPr>
          <w:ilvl w:val="0"/>
          <w:numId w:val="5"/>
        </w:numPr>
      </w:pPr>
      <w:r>
        <w:t xml:space="preserve">No staff person or volunteer will enter school buildings without the permission of the school authorities. </w:t>
      </w:r>
    </w:p>
    <w:p w14:paraId="151B938A" w14:textId="77777777" w:rsidR="00BB349E" w:rsidRDefault="00BB349E" w:rsidP="00BB349E">
      <w:pPr>
        <w:pStyle w:val="ListParagraph"/>
        <w:numPr>
          <w:ilvl w:val="0"/>
          <w:numId w:val="5"/>
        </w:numPr>
      </w:pPr>
      <w:r>
        <w:t xml:space="preserve">Information obtained from school personnel or other agencies must be kept confidential within our agency. </w:t>
      </w:r>
    </w:p>
    <w:p w14:paraId="5DF7D44C" w14:textId="77777777" w:rsidR="00BB349E" w:rsidRDefault="00BB349E" w:rsidP="00BB349E">
      <w:pPr>
        <w:pStyle w:val="ListParagraph"/>
        <w:numPr>
          <w:ilvl w:val="0"/>
          <w:numId w:val="5"/>
        </w:numPr>
      </w:pPr>
      <w:r>
        <w:t xml:space="preserve">Staff members and volunteers are expected to follow-up promptly and properly on referrals from school personnel or other agencies. </w:t>
      </w:r>
    </w:p>
    <w:p w14:paraId="0798462C" w14:textId="77777777" w:rsidR="00BB349E" w:rsidRDefault="00BB349E" w:rsidP="00BB349E">
      <w:pPr>
        <w:pStyle w:val="ListParagraph"/>
        <w:numPr>
          <w:ilvl w:val="0"/>
          <w:numId w:val="5"/>
        </w:numPr>
      </w:pPr>
      <w:r>
        <w:t>Staff and volunteers must present themselves in a professional manner when entering school grounds or meeting with school personnel. This includes appropriate dress. Wearing TreeHouse logo apparel may be beneficial. Clothing containing religious symbols or wording should be avoided.</w:t>
      </w:r>
    </w:p>
    <w:p w14:paraId="2D2AFAA6" w14:textId="01DDE377" w:rsidR="00BB349E" w:rsidRDefault="00BB349E" w:rsidP="00BB349E">
      <w:pPr>
        <w:spacing w:after="120"/>
      </w:pPr>
    </w:p>
    <w:p w14:paraId="386C040E" w14:textId="22E44CEE" w:rsidR="009D7416" w:rsidRDefault="009D7416" w:rsidP="00BB349E">
      <w:pPr>
        <w:spacing w:after="120"/>
      </w:pPr>
    </w:p>
    <w:p w14:paraId="50FA4631" w14:textId="3C1240F5" w:rsidR="009D7416" w:rsidRDefault="009D7416" w:rsidP="009D7416">
      <w:pPr>
        <w:spacing w:after="120"/>
        <w:rPr>
          <w:b/>
        </w:rPr>
      </w:pPr>
      <w:r>
        <w:rPr>
          <w:b/>
        </w:rPr>
        <w:t>I have read and fully understand the Standards of Conduct as outlined above.</w:t>
      </w:r>
    </w:p>
    <w:p w14:paraId="2C63AC4E" w14:textId="77777777" w:rsidR="009D7416" w:rsidRPr="00BB349E" w:rsidRDefault="009D7416" w:rsidP="009D7416">
      <w:pPr>
        <w:spacing w:after="120"/>
      </w:pPr>
    </w:p>
    <w:p w14:paraId="06D5F266" w14:textId="77777777" w:rsidR="009D7416" w:rsidRPr="00BB349E" w:rsidRDefault="009D7416" w:rsidP="009D7416">
      <w:pPr>
        <w:spacing w:after="120"/>
      </w:pPr>
    </w:p>
    <w:p w14:paraId="58C0E029" w14:textId="77777777" w:rsidR="009D7416" w:rsidRPr="00BB349E" w:rsidRDefault="009D7416" w:rsidP="009D7416">
      <w:pPr>
        <w:spacing w:after="120"/>
      </w:pPr>
      <w:r w:rsidRPr="00BB349E">
        <w:t>________________________________________</w:t>
      </w:r>
      <w:r w:rsidRPr="00BB349E">
        <w:tab/>
      </w:r>
      <w:r w:rsidRPr="00BB349E">
        <w:tab/>
        <w:t>______________________________________</w:t>
      </w:r>
      <w:r w:rsidRPr="00BB349E">
        <w:tab/>
        <w:t>_____________</w:t>
      </w:r>
    </w:p>
    <w:p w14:paraId="7A646C11" w14:textId="77777777" w:rsidR="009D7416" w:rsidRDefault="009D7416" w:rsidP="009D7416">
      <w:pPr>
        <w:spacing w:after="120"/>
      </w:pPr>
      <w:r w:rsidRPr="00BB349E">
        <w:t>Volunteer printed name</w:t>
      </w:r>
      <w:r w:rsidRPr="00BB349E">
        <w:tab/>
      </w:r>
      <w:r w:rsidRPr="00BB349E">
        <w:tab/>
      </w:r>
      <w:r w:rsidRPr="00BB349E">
        <w:tab/>
        <w:t>Volunteer signature</w:t>
      </w:r>
      <w:r w:rsidRPr="00BB349E">
        <w:tab/>
      </w:r>
      <w:r w:rsidRPr="00BB349E">
        <w:tab/>
        <w:t>Date</w:t>
      </w:r>
    </w:p>
    <w:p w14:paraId="2B6807A6" w14:textId="3CEEAB73" w:rsidR="009D7416" w:rsidRPr="00BB349E" w:rsidRDefault="009D7416" w:rsidP="009D7416"/>
    <w:sectPr w:rsidR="009D7416" w:rsidRPr="00BB349E" w:rsidSect="00EF32F9">
      <w:pgSz w:w="12240" w:h="15840"/>
      <w:pgMar w:top="1440" w:right="1368" w:bottom="100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29D1F" w14:textId="77777777" w:rsidR="00BA16B6" w:rsidRDefault="00BA16B6" w:rsidP="009D7416">
      <w:r>
        <w:separator/>
      </w:r>
    </w:p>
  </w:endnote>
  <w:endnote w:type="continuationSeparator" w:id="0">
    <w:p w14:paraId="13318DFE" w14:textId="77777777" w:rsidR="00BA16B6" w:rsidRDefault="00BA16B6" w:rsidP="009D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rPr>
      <w:id w:val="1639296043"/>
      <w:docPartObj>
        <w:docPartGallery w:val="Page Numbers (Bottom of Page)"/>
        <w:docPartUnique/>
      </w:docPartObj>
    </w:sdtPr>
    <w:sdtEndPr>
      <w:rPr>
        <w:noProof/>
      </w:rPr>
    </w:sdtEndPr>
    <w:sdtContent>
      <w:p w14:paraId="26526768" w14:textId="39599B46" w:rsidR="009D7416" w:rsidRPr="009D7416" w:rsidRDefault="009D7416">
        <w:pPr>
          <w:pStyle w:val="Footer"/>
          <w:jc w:val="right"/>
          <w:rPr>
            <w:noProof/>
            <w:color w:val="808080" w:themeColor="background1" w:themeShade="80"/>
            <w:sz w:val="16"/>
          </w:rPr>
        </w:pPr>
        <w:r w:rsidRPr="009D7416">
          <w:rPr>
            <w:color w:val="808080" w:themeColor="background1" w:themeShade="80"/>
            <w:sz w:val="16"/>
          </w:rPr>
          <w:fldChar w:fldCharType="begin"/>
        </w:r>
        <w:r w:rsidRPr="009D7416">
          <w:rPr>
            <w:color w:val="808080" w:themeColor="background1" w:themeShade="80"/>
            <w:sz w:val="16"/>
          </w:rPr>
          <w:instrText xml:space="preserve"> PAGE   \* MERGEFORMAT </w:instrText>
        </w:r>
        <w:r w:rsidRPr="009D7416">
          <w:rPr>
            <w:color w:val="808080" w:themeColor="background1" w:themeShade="80"/>
            <w:sz w:val="16"/>
          </w:rPr>
          <w:fldChar w:fldCharType="separate"/>
        </w:r>
        <w:r w:rsidR="00890DA6">
          <w:rPr>
            <w:noProof/>
            <w:color w:val="808080" w:themeColor="background1" w:themeShade="80"/>
            <w:sz w:val="16"/>
          </w:rPr>
          <w:t>2</w:t>
        </w:r>
        <w:r w:rsidRPr="009D7416">
          <w:rPr>
            <w:noProof/>
            <w:color w:val="808080" w:themeColor="background1" w:themeShade="80"/>
            <w:sz w:val="16"/>
          </w:rPr>
          <w:fldChar w:fldCharType="end"/>
        </w:r>
      </w:p>
      <w:p w14:paraId="4D1FE3C8" w14:textId="48C9E716" w:rsidR="009D7416" w:rsidRDefault="009D7416" w:rsidP="009D7416">
        <w:pPr>
          <w:jc w:val="right"/>
          <w:rPr>
            <w:color w:val="808080" w:themeColor="background1" w:themeShade="80"/>
            <w:sz w:val="16"/>
          </w:rPr>
        </w:pPr>
        <w:r w:rsidRPr="009D7416">
          <w:rPr>
            <w:color w:val="808080" w:themeColor="background1" w:themeShade="80"/>
            <w:sz w:val="16"/>
          </w:rPr>
          <w:t>Direct Service Volunteer Placement Process</w:t>
        </w:r>
      </w:p>
      <w:p w14:paraId="04B303F3" w14:textId="7507EB04" w:rsidR="009D7416" w:rsidRPr="009D7416" w:rsidRDefault="009D7416" w:rsidP="009D7416">
        <w:pPr>
          <w:jc w:val="right"/>
          <w:rPr>
            <w:color w:val="808080" w:themeColor="background1" w:themeShade="80"/>
            <w:sz w:val="16"/>
          </w:rPr>
        </w:pPr>
        <w:r>
          <w:rPr>
            <w:color w:val="808080" w:themeColor="background1" w:themeShade="80"/>
            <w:sz w:val="16"/>
          </w:rPr>
          <w:t>Revised Jan 22, 2018</w:t>
        </w:r>
      </w:p>
      <w:p w14:paraId="4782DFBA" w14:textId="29D332D9" w:rsidR="009D7416" w:rsidRDefault="00BA16B6">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C0E7" w14:textId="77777777" w:rsidR="00BA16B6" w:rsidRDefault="00BA16B6" w:rsidP="009D7416">
      <w:r>
        <w:separator/>
      </w:r>
    </w:p>
  </w:footnote>
  <w:footnote w:type="continuationSeparator" w:id="0">
    <w:p w14:paraId="19F3DC41" w14:textId="77777777" w:rsidR="00BA16B6" w:rsidRDefault="00BA16B6" w:rsidP="009D7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10F5B"/>
    <w:multiLevelType w:val="hybridMultilevel"/>
    <w:tmpl w:val="6CEAC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195DE8"/>
    <w:multiLevelType w:val="hybridMultilevel"/>
    <w:tmpl w:val="CE36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9439E"/>
    <w:multiLevelType w:val="hybridMultilevel"/>
    <w:tmpl w:val="761CA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1602B"/>
    <w:multiLevelType w:val="hybridMultilevel"/>
    <w:tmpl w:val="5E9E39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81463"/>
    <w:multiLevelType w:val="hybridMultilevel"/>
    <w:tmpl w:val="B1EC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P5iSCf+SjUY9pbgiVsPMark3jlsh1LV9MaN72LqWkxW2w8w8mMT/UpZjSYIuix3eWCSQWEo+D7/eqUeARF4w==" w:salt="43UpzuvImoiIkk0NMVtu2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755"/>
    <w:rsid w:val="00052EA9"/>
    <w:rsid w:val="00094308"/>
    <w:rsid w:val="001639AA"/>
    <w:rsid w:val="001C3AF7"/>
    <w:rsid w:val="00215755"/>
    <w:rsid w:val="0025618B"/>
    <w:rsid w:val="00263362"/>
    <w:rsid w:val="002662A7"/>
    <w:rsid w:val="00400F90"/>
    <w:rsid w:val="00415F46"/>
    <w:rsid w:val="00486039"/>
    <w:rsid w:val="004B6918"/>
    <w:rsid w:val="0051676C"/>
    <w:rsid w:val="005A6F23"/>
    <w:rsid w:val="005A72C8"/>
    <w:rsid w:val="0072580C"/>
    <w:rsid w:val="00753980"/>
    <w:rsid w:val="00890DA6"/>
    <w:rsid w:val="008E6FC5"/>
    <w:rsid w:val="009012A9"/>
    <w:rsid w:val="0091001B"/>
    <w:rsid w:val="009B484D"/>
    <w:rsid w:val="009D7416"/>
    <w:rsid w:val="00AD25E4"/>
    <w:rsid w:val="00B668CD"/>
    <w:rsid w:val="00BA16B6"/>
    <w:rsid w:val="00BB349E"/>
    <w:rsid w:val="00BB741C"/>
    <w:rsid w:val="00BF051F"/>
    <w:rsid w:val="00C11EA9"/>
    <w:rsid w:val="00D03FC4"/>
    <w:rsid w:val="00D61094"/>
    <w:rsid w:val="00DE623F"/>
    <w:rsid w:val="00E23CE6"/>
    <w:rsid w:val="00E26CE1"/>
    <w:rsid w:val="00E56999"/>
    <w:rsid w:val="00EB684D"/>
    <w:rsid w:val="00ED679E"/>
    <w:rsid w:val="00EF32F9"/>
    <w:rsid w:val="00FD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52A70"/>
  <w14:defaultImageDpi w14:val="300"/>
  <w15:docId w15:val="{4813EE08-F4B4-4FF7-B5D4-D18E194F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039"/>
    <w:pPr>
      <w:ind w:left="720"/>
      <w:contextualSpacing/>
    </w:pPr>
  </w:style>
  <w:style w:type="paragraph" w:styleId="BalloonText">
    <w:name w:val="Balloon Text"/>
    <w:basedOn w:val="Normal"/>
    <w:link w:val="BalloonTextChar"/>
    <w:uiPriority w:val="99"/>
    <w:semiHidden/>
    <w:unhideWhenUsed/>
    <w:rsid w:val="00256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8B"/>
    <w:rPr>
      <w:rFonts w:ascii="Segoe UI" w:hAnsi="Segoe UI" w:cs="Segoe UI"/>
      <w:sz w:val="18"/>
      <w:szCs w:val="18"/>
    </w:rPr>
  </w:style>
  <w:style w:type="paragraph" w:styleId="Header">
    <w:name w:val="header"/>
    <w:basedOn w:val="Normal"/>
    <w:link w:val="HeaderChar"/>
    <w:uiPriority w:val="99"/>
    <w:unhideWhenUsed/>
    <w:rsid w:val="009D7416"/>
    <w:pPr>
      <w:tabs>
        <w:tab w:val="center" w:pos="4680"/>
        <w:tab w:val="right" w:pos="9360"/>
      </w:tabs>
    </w:pPr>
  </w:style>
  <w:style w:type="character" w:customStyle="1" w:styleId="HeaderChar">
    <w:name w:val="Header Char"/>
    <w:basedOn w:val="DefaultParagraphFont"/>
    <w:link w:val="Header"/>
    <w:uiPriority w:val="99"/>
    <w:rsid w:val="009D7416"/>
  </w:style>
  <w:style w:type="paragraph" w:styleId="Footer">
    <w:name w:val="footer"/>
    <w:basedOn w:val="Normal"/>
    <w:link w:val="FooterChar"/>
    <w:uiPriority w:val="99"/>
    <w:unhideWhenUsed/>
    <w:rsid w:val="009D7416"/>
    <w:pPr>
      <w:tabs>
        <w:tab w:val="center" w:pos="4680"/>
        <w:tab w:val="right" w:pos="9360"/>
      </w:tabs>
    </w:pPr>
  </w:style>
  <w:style w:type="character" w:customStyle="1" w:styleId="FooterChar">
    <w:name w:val="Footer Char"/>
    <w:basedOn w:val="DefaultParagraphFont"/>
    <w:link w:val="Footer"/>
    <w:uiPriority w:val="99"/>
    <w:rsid w:val="009D7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766</Words>
  <Characters>4371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Kling</dc:creator>
  <cp:keywords/>
  <dc:description/>
  <cp:lastModifiedBy>Diane Nelson</cp:lastModifiedBy>
  <cp:revision>11</cp:revision>
  <cp:lastPrinted>2018-01-22T21:29:00Z</cp:lastPrinted>
  <dcterms:created xsi:type="dcterms:W3CDTF">2018-01-22T19:45:00Z</dcterms:created>
  <dcterms:modified xsi:type="dcterms:W3CDTF">2018-02-14T21:33:00Z</dcterms:modified>
</cp:coreProperties>
</file>